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D07" w:rsidRPr="006B471B" w:rsidRDefault="00132D07" w:rsidP="00132D07">
      <w:pPr>
        <w:rPr>
          <w:b/>
        </w:rPr>
      </w:pPr>
      <w:r>
        <w:rPr>
          <w:b/>
          <w:sz w:val="28"/>
          <w:szCs w:val="28"/>
        </w:rPr>
        <w:t>SUSTAINABILITY</w:t>
      </w:r>
      <w:r>
        <w:rPr>
          <w:b/>
          <w:sz w:val="28"/>
          <w:szCs w:val="28"/>
        </w:rPr>
        <w:t xml:space="preserve"> </w:t>
      </w:r>
      <w:r w:rsidRPr="006B471B">
        <w:rPr>
          <w:b/>
          <w:sz w:val="28"/>
          <w:szCs w:val="28"/>
        </w:rPr>
        <w:t>AWARD</w:t>
      </w:r>
      <w:r>
        <w:rPr>
          <w:b/>
        </w:rPr>
        <w:t xml:space="preserve"> </w:t>
      </w:r>
      <w:r>
        <w:rPr>
          <w:b/>
        </w:rPr>
        <w:tab/>
      </w:r>
      <w:r>
        <w:rPr>
          <w:b/>
        </w:rPr>
        <w:tab/>
      </w:r>
      <w:r>
        <w:rPr>
          <w:i/>
        </w:rPr>
        <w:t>One per year</w:t>
      </w:r>
      <w:r>
        <w:t xml:space="preserve">  </w:t>
      </w:r>
    </w:p>
    <w:p w:rsidR="00132D07" w:rsidRDefault="00132D07" w:rsidP="00132D07"/>
    <w:p w:rsidR="00132D07" w:rsidRDefault="00132D07">
      <w:r>
        <w:t xml:space="preserve">The award </w:t>
      </w:r>
      <w:r>
        <w:t>in presented</w:t>
      </w:r>
      <w:r>
        <w:t xml:space="preserve"> to an engineering project in recognition of creativity in the form of innovative sustainability. Projects may be any that demonstrate innovation in sustainability, first and foremost, demonstrating adherence to the principles of economic, social and environmental sustainability. The </w:t>
      </w:r>
      <w:r>
        <w:t xml:space="preserve">following </w:t>
      </w:r>
      <w:r>
        <w:t xml:space="preserve">criteria </w:t>
      </w:r>
      <w:r>
        <w:t>will be considered</w:t>
      </w:r>
      <w:r>
        <w:t xml:space="preserve">: </w:t>
      </w:r>
    </w:p>
    <w:p w:rsidR="00132D07" w:rsidRDefault="00132D07" w:rsidP="00132D07">
      <w:pPr>
        <w:pStyle w:val="ListParagraph"/>
        <w:numPr>
          <w:ilvl w:val="0"/>
          <w:numId w:val="1"/>
        </w:numPr>
      </w:pPr>
      <w:r>
        <w:t>T</w:t>
      </w:r>
      <w:r>
        <w:t xml:space="preserve">he extent to which innovative design or construction methods improve economic, social and environmental sustainability; </w:t>
      </w:r>
    </w:p>
    <w:p w:rsidR="00132D07" w:rsidRDefault="00132D07" w:rsidP="00132D07">
      <w:pPr>
        <w:pStyle w:val="ListParagraph"/>
        <w:numPr>
          <w:ilvl w:val="0"/>
          <w:numId w:val="1"/>
        </w:numPr>
      </w:pPr>
      <w:r>
        <w:t>T</w:t>
      </w:r>
      <w:r>
        <w:t xml:space="preserve">he promise shown by the innovation to extend future developments in sustainability; </w:t>
      </w:r>
    </w:p>
    <w:p w:rsidR="00132D07" w:rsidRDefault="00132D07" w:rsidP="00132D07">
      <w:pPr>
        <w:pStyle w:val="ListParagraph"/>
        <w:numPr>
          <w:ilvl w:val="0"/>
          <w:numId w:val="1"/>
        </w:numPr>
      </w:pPr>
      <w:r>
        <w:t>T</w:t>
      </w:r>
      <w:r>
        <w:t xml:space="preserve">he degree to which the project extends public understanding of sustainability in construction; </w:t>
      </w:r>
    </w:p>
    <w:p w:rsidR="00132D07" w:rsidRDefault="00132D07" w:rsidP="00132D07">
      <w:pPr>
        <w:pStyle w:val="ListParagraph"/>
        <w:numPr>
          <w:ilvl w:val="0"/>
          <w:numId w:val="1"/>
        </w:numPr>
      </w:pPr>
      <w:r>
        <w:t>T</w:t>
      </w:r>
      <w:r>
        <w:t>he anticipated advantages to be obtained as a result of the project</w:t>
      </w:r>
      <w:r>
        <w:t>;</w:t>
      </w:r>
    </w:p>
    <w:p w:rsidR="00132D07" w:rsidRDefault="00132D07" w:rsidP="00132D07">
      <w:pPr>
        <w:pStyle w:val="ListParagraph"/>
        <w:numPr>
          <w:ilvl w:val="0"/>
          <w:numId w:val="1"/>
        </w:numPr>
      </w:pPr>
      <w:r>
        <w:t>Within section boundaries;</w:t>
      </w:r>
    </w:p>
    <w:p w:rsidR="00DC39AE" w:rsidRDefault="00132D07" w:rsidP="00132D07">
      <w:pPr>
        <w:pStyle w:val="ListParagraph"/>
        <w:numPr>
          <w:ilvl w:val="0"/>
          <w:numId w:val="1"/>
        </w:numPr>
      </w:pPr>
      <w:r>
        <w:t>Award made for the year that the project goes into service.</w:t>
      </w:r>
    </w:p>
    <w:p w:rsidR="00132D07" w:rsidRDefault="00132D07" w:rsidP="00132D07"/>
    <w:p w:rsidR="00132D07" w:rsidRPr="00132D07" w:rsidRDefault="00132D07" w:rsidP="00132D07">
      <w:pPr>
        <w:rPr>
          <w:u w:val="single"/>
        </w:rPr>
      </w:pPr>
      <w:r w:rsidRPr="00132D07">
        <w:rPr>
          <w:u w:val="single"/>
        </w:rPr>
        <w:t>Past Awardees</w:t>
      </w:r>
    </w:p>
    <w:p w:rsidR="00132D07" w:rsidRDefault="00132D07" w:rsidP="00132D07">
      <w:pPr>
        <w:autoSpaceDE w:val="0"/>
        <w:autoSpaceDN w:val="0"/>
        <w:adjustRightInd w:val="0"/>
        <w:rPr>
          <w:rFonts w:ascii="CalistoMT" w:hAnsi="CalistoMT" w:cs="CalistoMT"/>
          <w:sz w:val="18"/>
          <w:szCs w:val="18"/>
        </w:rPr>
      </w:pPr>
      <w:r>
        <w:rPr>
          <w:rFonts w:ascii="CalistoMT" w:hAnsi="CalistoMT" w:cs="CalistoMT"/>
          <w:sz w:val="18"/>
          <w:szCs w:val="18"/>
        </w:rPr>
        <w:t>2013 Center for Sustainable Landscapes (</w:t>
      </w:r>
      <w:proofErr w:type="spellStart"/>
      <w:r>
        <w:rPr>
          <w:rFonts w:ascii="CalistoMT" w:hAnsi="CalistoMT" w:cs="CalistoMT"/>
          <w:sz w:val="18"/>
          <w:szCs w:val="18"/>
        </w:rPr>
        <w:t>CSL</w:t>
      </w:r>
      <w:proofErr w:type="spellEnd"/>
      <w:r>
        <w:rPr>
          <w:rFonts w:ascii="CalistoMT" w:hAnsi="CalistoMT" w:cs="CalistoMT"/>
          <w:sz w:val="18"/>
          <w:szCs w:val="18"/>
        </w:rPr>
        <w:t>), Phipps Conservatory and</w:t>
      </w:r>
      <w:r>
        <w:rPr>
          <w:rFonts w:ascii="CalistoMT" w:hAnsi="CalistoMT" w:cs="CalistoMT"/>
          <w:sz w:val="18"/>
          <w:szCs w:val="18"/>
        </w:rPr>
        <w:t xml:space="preserve"> </w:t>
      </w:r>
      <w:r>
        <w:rPr>
          <w:rFonts w:ascii="CalistoMT" w:hAnsi="CalistoMT" w:cs="CalistoMT"/>
          <w:sz w:val="18"/>
          <w:szCs w:val="18"/>
        </w:rPr>
        <w:t>Botanical Gardens - Pittsburgh, PA</w:t>
      </w:r>
    </w:p>
    <w:p w:rsidR="00132D07" w:rsidRDefault="00132D07" w:rsidP="00132D07">
      <w:r>
        <w:rPr>
          <w:rFonts w:ascii="CalistoMT" w:hAnsi="CalistoMT" w:cs="CalistoMT"/>
          <w:sz w:val="18"/>
          <w:szCs w:val="18"/>
        </w:rPr>
        <w:t>2014 Etna Green Streetscape Phase 1 Project</w:t>
      </w:r>
      <w:bookmarkStart w:id="0" w:name="_GoBack"/>
      <w:bookmarkEnd w:id="0"/>
    </w:p>
    <w:sectPr w:rsidR="00132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listoMT">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F54EE"/>
    <w:multiLevelType w:val="hybridMultilevel"/>
    <w:tmpl w:val="BA7A7958"/>
    <w:lvl w:ilvl="0" w:tplc="3BE40C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7B7607"/>
    <w:multiLevelType w:val="hybridMultilevel"/>
    <w:tmpl w:val="78AA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FE350B"/>
    <w:multiLevelType w:val="hybridMultilevel"/>
    <w:tmpl w:val="6C96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07"/>
    <w:rsid w:val="00132D07"/>
    <w:rsid w:val="00DC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CB663-0C69-4956-AE98-40B554CD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D07"/>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apl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TotalTime>
  <Pages>1</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Linda</dc:creator>
  <cp:keywords/>
  <dc:description/>
  <cp:lastModifiedBy>Kaplan, Linda</cp:lastModifiedBy>
  <cp:revision>1</cp:revision>
  <dcterms:created xsi:type="dcterms:W3CDTF">2016-05-19T16:40:00Z</dcterms:created>
  <dcterms:modified xsi:type="dcterms:W3CDTF">2016-05-19T16:44:00Z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